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522" w:h="240" w:wrap="none" w:hAnchor="page" w:x="5118" w:y="103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INSTITUTO ESSE CSDABARJSA posrrsuwHA</w:t>
      </w:r>
    </w:p>
    <w:p>
      <w:pPr>
        <w:widowControl w:val="0"/>
        <w:spacing w:line="360" w:lineRule="exact"/>
      </w:pPr>
      <w:r>
        <w:drawing>
          <wp:anchor distT="0" distB="146050" distL="57785" distR="54610" simplePos="0" relativeHeight="62914690" behindDoc="1" locked="0" layoutInCell="1" allowOverlap="1">
            <wp:simplePos x="0" y="0"/>
            <wp:positionH relativeFrom="page">
              <wp:posOffset>3307080</wp:posOffset>
            </wp:positionH>
            <wp:positionV relativeFrom="margin">
              <wp:posOffset>0</wp:posOffset>
            </wp:positionV>
            <wp:extent cx="853440" cy="6616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661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710" w:h="18154"/>
          <w:pgMar w:top="2232" w:right="2054" w:bottom="3640" w:left="1008" w:header="1804" w:footer="321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5"/>
          <w:b/>
          <w:bCs/>
        </w:rPr>
        <w:t>ANEXO IV - EDUCAÇÃO INFANTIL - CRECHE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7"/>
          <w:b/>
          <w:bCs/>
        </w:rPr>
        <w:t xml:space="preserve">Quadro de Recursos Humanos - </w:t>
      </w:r>
      <w:r>
        <w:rPr>
          <w:rStyle w:val="CharStyle7"/>
          <w:b/>
          <w:bCs/>
          <w:lang w:val="en-US" w:eastAsia="en-US" w:bidi="en-US"/>
        </w:rPr>
        <w:t>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180" w:line="240" w:lineRule="auto"/>
        <w:ind w:left="0" w:right="0" w:firstLine="260"/>
        <w:jc w:val="both"/>
      </w:pPr>
      <w:r>
        <w:rPr>
          <w:rStyle w:val="CharStyle9"/>
          <w:b/>
          <w:bCs/>
          <w:i/>
          <w:iCs/>
        </w:rPr>
        <w:t>Entidade:</w:t>
      </w:r>
      <w:r>
        <w:rPr>
          <w:rStyle w:val="CharStyle9"/>
        </w:rPr>
        <w:tab/>
        <w:t>ONG - Instituto de Cidadania Portelinha II</w:t>
      </w:r>
    </w:p>
    <w:tbl>
      <w:tblPr>
        <w:tblOverlap w:val="never"/>
        <w:jc w:val="center"/>
        <w:tblLayout w:type="fixed"/>
      </w:tblPr>
      <w:tblGrid>
        <w:gridCol w:w="374"/>
        <w:gridCol w:w="528"/>
        <w:gridCol w:w="2203"/>
        <w:gridCol w:w="1330"/>
        <w:gridCol w:w="1214"/>
        <w:gridCol w:w="1200"/>
        <w:gridCol w:w="1133"/>
        <w:gridCol w:w="926"/>
        <w:gridCol w:w="662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8"/>
                <w:szCs w:val="8"/>
              </w:rPr>
            </w:pPr>
            <w:r>
              <w:rPr>
                <w:rStyle w:val="CharStyle12"/>
                <w:rFonts w:ascii="Arial" w:eastAsia="Arial" w:hAnsi="Arial" w:cs="Arial"/>
                <w:b/>
                <w:bCs/>
                <w:sz w:val="8"/>
                <w:szCs w:val="8"/>
                <w:u w:val="single"/>
                <w:lang w:val="en-US" w:eastAsia="en-US" w:bidi="en-US"/>
              </w:rPr>
              <w:t>11°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2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2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Conta N°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Silvia Cristina Moreira Xavier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50.509.138-0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Pôs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08:12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97039-5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Patrícia Soares do Nascimento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2"/>
                <w:lang w:val="en-US" w:eastAsia="en-US" w:bidi="en-US"/>
              </w:rPr>
              <w:t>40.159.548-1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Coord. </w:t>
            </w:r>
            <w:r>
              <w:rPr>
                <w:rStyle w:val="CharStyle12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54182-6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Joisy Lorany Moreira 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39.573.341-8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08:12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3.900,00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43070-6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Ellyalia Natiele Moreira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45.663.272-4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Ensmo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07:30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2.625,00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53623-7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Marluce Ferreira Barros Novaes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49.609.332-0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Ensino </w:t>
            </w:r>
            <w:r>
              <w:rPr>
                <w:rStyle w:val="CharStyle12"/>
                <w:lang w:val="en-US" w:eastAsia="en-US" w:bidi="en-US"/>
              </w:rPr>
              <w:t>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1.882,64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49073-3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Dailma Pereira de Sena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66.838.877-8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07:30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1.882,64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54790-5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Santiago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68.840.993-9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Aux. </w:t>
            </w:r>
            <w:r>
              <w:rPr>
                <w:rStyle w:val="CharStyle12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1.789,62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54789-1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Elis Cristina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28.733.751-0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Aux. </w:t>
            </w:r>
            <w:r>
              <w:rPr>
                <w:rStyle w:val="CharStyle12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07:30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1.789,62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Amanda </w:t>
            </w:r>
            <w:r>
              <w:rPr>
                <w:rStyle w:val="CharStyle12"/>
              </w:rPr>
              <w:t>Barreto de Castro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2"/>
                <w:lang w:val="en-US" w:eastAsia="en-US" w:bidi="en-US"/>
              </w:rPr>
              <w:t>57.091.910-1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sz w:val="15"/>
                <w:szCs w:val="15"/>
                <w:lang w:val="en-US" w:eastAsia="en-US" w:bidi="en-US"/>
              </w:rPr>
              <w:t>84681-3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Barbara Silva Amancio Pereira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34.686744-7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61.338-X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Daiane Ferraz Reis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58.572.536-6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64233-9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Erika </w:t>
            </w:r>
            <w:r>
              <w:rPr>
                <w:rStyle w:val="CharStyle12"/>
              </w:rPr>
              <w:t>de Almeida Filgueiras Sousa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45 440.907-2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70897-6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Eurides Camargo dos Santos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30.049.276-5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38147-0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Femada Femades de Jesus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49.069.641-7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54269-7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Luciene Mendes Manja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44.862.565-9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70826-7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Luciene Paloma Camargo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35.063 186-4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84760-7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Maria Agnalda de matos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66.904 147-6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4065-7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Maria Luana </w:t>
            </w:r>
            <w:r>
              <w:rPr>
                <w:rStyle w:val="CharStyle12"/>
              </w:rPr>
              <w:t>da Silna Morena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52.563.531-2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61608-7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Rosemeire </w:t>
            </w:r>
            <w:r>
              <w:rPr>
                <w:rStyle w:val="CharStyle12"/>
                <w:lang w:val="en-US" w:eastAsia="en-US" w:bidi="en-US"/>
              </w:rPr>
              <w:t xml:space="preserve">Muniz </w:t>
            </w:r>
            <w:r>
              <w:rPr>
                <w:rStyle w:val="CharStyle12"/>
              </w:rPr>
              <w:t>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29.639.138-4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50036-4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Siimara Moreira Xavier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35.804.760-2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36990-X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b/>
                <w:bCs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Sabrina </w:t>
            </w:r>
            <w:r>
              <w:rPr>
                <w:rStyle w:val="CharStyle12"/>
              </w:rPr>
              <w:t>Alves Moreira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49.056.185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as </w:t>
            </w:r>
            <w:r>
              <w:rPr>
                <w:rStyle w:val="CharStyle12"/>
                <w:lang w:val="en-US" w:eastAsia="en-US" w:bidi="en-US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2.944,20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15749-X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RS </w:t>
            </w:r>
            <w:r>
              <w:rPr>
                <w:rStyle w:val="CharStyle12"/>
                <w:b/>
                <w:bCs/>
                <w:lang w:val="en-US" w:eastAsia="en-US" w:bidi="en-US"/>
              </w:rPr>
              <w:t>62.444,12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sz w:val="15"/>
                <w:szCs w:val="15"/>
              </w:rPr>
              <w:t>Guarulhos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2"/>
                <w:sz w:val="15"/>
                <w:szCs w:val="15"/>
                <w:lang w:val="en-US" w:eastAsia="en-US" w:bidi="en-US"/>
              </w:rPr>
              <w:t>06/10/2025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84250" cy="26225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84250" cy="262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740" w:right="0" w:firstLine="0"/>
        <w:jc w:val="both"/>
      </w:pPr>
      <w:r>
        <w:rPr>
          <w:rStyle w:val="CharStyle9"/>
          <w:b/>
          <w:bCs/>
        </w:rPr>
        <w:t>Presidente da Entidade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4858" w:val="left"/>
        </w:tabs>
        <w:bidi w:val="0"/>
        <w:spacing w:before="0" w:line="240" w:lineRule="auto"/>
        <w:ind w:left="0" w:right="0" w:firstLine="0"/>
        <w:jc w:val="right"/>
      </w:pPr>
      <w:r>
        <w:rPr>
          <w:rStyle w:val="CharStyle19"/>
          <w:lang w:val="pt-PT" w:eastAsia="pt-PT" w:bidi="pt-PT"/>
        </w:rPr>
        <w:t xml:space="preserve">RG: </w:t>
      </w:r>
      <w:r>
        <w:rPr>
          <w:rStyle w:val="CharStyle19"/>
        </w:rPr>
        <w:t>45014159</w:t>
        <w:tab/>
      </w:r>
      <w:r>
        <w:rPr>
          <w:rStyle w:val="CharStyle19"/>
          <w:u w:val="single"/>
          <w:lang w:val="pt-PT" w:eastAsia="pt-PT" w:bidi="pt-PT"/>
        </w:rPr>
        <w:t>|</w:t>
      </w:r>
    </w:p>
    <w:sectPr>
      <w:footnotePr>
        <w:pos w:val="pageBottom"/>
        <w:numFmt w:val="decimal"/>
        <w:numRestart w:val="continuous"/>
      </w:footnotePr>
      <w:type w:val="continuous"/>
      <w:pgSz w:w="12710" w:h="18154"/>
      <w:pgMar w:top="2232" w:right="2054" w:bottom="2232" w:left="100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85E84"/>
      <w:sz w:val="10"/>
      <w:szCs w:val="10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0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85E84"/>
      <w:sz w:val="10"/>
      <w:szCs w:val="1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80"/>
      <w:ind w:left="2820"/>
    </w:pPr>
    <w:rPr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180"/>
      <w:ind w:left="3000"/>
    </w:pPr>
    <w:rPr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10"/>
      <w:ind w:firstLine="130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1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